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E9" w:rsidRPr="00A61F4C" w:rsidRDefault="00F4487A" w:rsidP="00C64C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4487A">
        <w:rPr>
          <w:rFonts w:ascii="Times New Roman" w:hAnsi="Times New Roman"/>
          <w:noProof/>
        </w:rPr>
        <w:pict>
          <v:rect id="_x0000_s1027" style="position:absolute;left:0;text-align:left;margin-left:-1.15pt;margin-top:1.2pt;width:635.85pt;height:37.4pt;flip:y;z-index:251660288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="00C64CE9">
        <w:rPr>
          <w:rFonts w:ascii="Times New Roman" w:hAnsi="Times New Roman"/>
          <w:sz w:val="28"/>
          <w:szCs w:val="28"/>
        </w:rPr>
        <w:t>ФГБУЗ КБ</w:t>
      </w:r>
      <w:r w:rsidR="00C64CE9" w:rsidRPr="00A61F4C">
        <w:rPr>
          <w:rFonts w:ascii="Times New Roman" w:hAnsi="Times New Roman"/>
          <w:sz w:val="28"/>
          <w:szCs w:val="28"/>
        </w:rPr>
        <w:t xml:space="preserve"> №81</w:t>
      </w:r>
      <w:r w:rsidR="00C64CE9">
        <w:rPr>
          <w:rFonts w:ascii="Times New Roman" w:hAnsi="Times New Roman"/>
          <w:sz w:val="28"/>
          <w:szCs w:val="28"/>
        </w:rPr>
        <w:t xml:space="preserve"> ФМБА России</w:t>
      </w:r>
    </w:p>
    <w:p w:rsidR="00C64CE9" w:rsidRPr="00A61F4C" w:rsidRDefault="00C64CE9" w:rsidP="00C64CE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</w:t>
      </w:r>
      <w:r w:rsidRPr="00A61F4C">
        <w:rPr>
          <w:rFonts w:ascii="Times New Roman" w:hAnsi="Times New Roman"/>
          <w:sz w:val="28"/>
          <w:szCs w:val="28"/>
        </w:rPr>
        <w:t>«Центральная городская библиотека»</w:t>
      </w:r>
    </w:p>
    <w:p w:rsidR="00C64CE9" w:rsidRPr="00A61F4C" w:rsidRDefault="00C64CE9" w:rsidP="00C64CE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61F4C">
        <w:rPr>
          <w:rFonts w:ascii="Times New Roman" w:hAnsi="Times New Roman"/>
          <w:sz w:val="28"/>
          <w:szCs w:val="28"/>
        </w:rPr>
        <w:t>Отдел «Гармония»</w:t>
      </w:r>
    </w:p>
    <w:p w:rsidR="00C64CE9" w:rsidRPr="00A61F4C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Pr="00C64CE9" w:rsidRDefault="00C64CE9" w:rsidP="00C64CE9">
      <w:pPr>
        <w:pStyle w:val="RUSLAN"/>
        <w:jc w:val="center"/>
        <w:rPr>
          <w:color w:val="4BACC6" w:themeColor="accent5"/>
          <w:sz w:val="72"/>
          <w:szCs w:val="72"/>
        </w:rPr>
      </w:pPr>
      <w:r w:rsidRPr="00C64CE9">
        <w:rPr>
          <w:color w:val="4BACC6" w:themeColor="accent5"/>
          <w:sz w:val="72"/>
          <w:szCs w:val="72"/>
        </w:rPr>
        <w:t>Детская гастроэнтерология</w:t>
      </w:r>
    </w:p>
    <w:p w:rsidR="00C64CE9" w:rsidRDefault="00C64CE9" w:rsidP="00C64CE9">
      <w:pPr>
        <w:pStyle w:val="RUSLAN"/>
        <w:jc w:val="center"/>
      </w:pPr>
    </w:p>
    <w:p w:rsidR="00C64CE9" w:rsidRDefault="00C64CE9" w:rsidP="00C64CE9">
      <w:pPr>
        <w:pStyle w:val="RUSLAN"/>
        <w:jc w:val="center"/>
      </w:pPr>
    </w:p>
    <w:p w:rsidR="00C64CE9" w:rsidRPr="00A61F4C" w:rsidRDefault="00C64CE9" w:rsidP="00C64CE9">
      <w:pPr>
        <w:pStyle w:val="a4"/>
        <w:jc w:val="center"/>
        <w:rPr>
          <w:rFonts w:ascii="Times New Roman" w:hAnsi="Times New Roman"/>
          <w:sz w:val="44"/>
          <w:szCs w:val="44"/>
        </w:rPr>
      </w:pPr>
      <w:r w:rsidRPr="00A61F4C">
        <w:rPr>
          <w:rFonts w:ascii="Times New Roman" w:hAnsi="Times New Roman"/>
          <w:sz w:val="44"/>
          <w:szCs w:val="44"/>
        </w:rPr>
        <w:t>Информационный список</w:t>
      </w:r>
    </w:p>
    <w:p w:rsidR="00C64CE9" w:rsidRPr="00A61F4C" w:rsidRDefault="00C64CE9" w:rsidP="00C64CE9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Книги и п</w:t>
      </w:r>
      <w:r w:rsidRPr="00A61F4C">
        <w:rPr>
          <w:rFonts w:ascii="Times New Roman" w:hAnsi="Times New Roman"/>
          <w:sz w:val="36"/>
          <w:szCs w:val="36"/>
        </w:rPr>
        <w:t xml:space="preserve">убликации в медицинских периодических изданиях </w:t>
      </w:r>
      <w:r>
        <w:rPr>
          <w:rFonts w:ascii="Times New Roman" w:hAnsi="Times New Roman"/>
          <w:sz w:val="36"/>
          <w:szCs w:val="36"/>
        </w:rPr>
        <w:t>за 2011</w:t>
      </w:r>
      <w:r w:rsidRPr="00A61F4C">
        <w:rPr>
          <w:rFonts w:ascii="Times New Roman" w:hAnsi="Times New Roman"/>
          <w:sz w:val="36"/>
          <w:szCs w:val="36"/>
        </w:rPr>
        <w:t xml:space="preserve"> год</w:t>
      </w: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528888" cy="1885950"/>
            <wp:effectExtent l="19050" t="0" r="4762" b="0"/>
            <wp:docPr id="1" name="Рисунок 1" descr="http://im2-tub-ru.yandex.net/i?id=172528199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72528199-56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Default="00C64CE9" w:rsidP="00C64CE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C64CE9" w:rsidRPr="00A61F4C" w:rsidRDefault="00F4487A" w:rsidP="00C64CE9">
      <w:pPr>
        <w:pStyle w:val="a4"/>
        <w:jc w:val="center"/>
        <w:rPr>
          <w:rFonts w:ascii="Times New Roman" w:hAnsi="Times New Roman"/>
          <w:sz w:val="72"/>
          <w:szCs w:val="72"/>
        </w:rPr>
      </w:pPr>
      <w:r w:rsidRPr="00F4487A">
        <w:rPr>
          <w:rFonts w:ascii="Times New Roman" w:hAnsi="Times New Roman"/>
          <w:noProof/>
        </w:rPr>
        <w:pict>
          <v:rect id="_x0000_s1028" style="position:absolute;left:0;text-align:left;margin-left:0;margin-top:0;width:623.7pt;height:49.5pt;z-index:2516623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F4487A">
        <w:rPr>
          <w:rFonts w:ascii="Times New Roman" w:hAnsi="Times New Roman"/>
          <w:noProof/>
        </w:rPr>
        <w:pict>
          <v:rect id="_x0000_s1030" style="position:absolute;left:0;text-align:left;margin-left:38.95pt;margin-top:-20.65pt;width:7.15pt;height:882.2pt;z-index:251664384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F4487A">
        <w:rPr>
          <w:rFonts w:ascii="Times New Roman" w:hAnsi="Times New Roman"/>
          <w:noProof/>
        </w:rPr>
        <w:pict>
          <v:rect id="_x0000_s1029" style="position:absolute;left:0;text-align:left;margin-left:570.45pt;margin-top:-20.65pt;width:7.15pt;height:882.2pt;z-index:251663360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="00C64CE9">
        <w:rPr>
          <w:rFonts w:ascii="Times New Roman" w:hAnsi="Times New Roman"/>
          <w:sz w:val="28"/>
          <w:szCs w:val="28"/>
        </w:rPr>
        <w:t>Северск – 2012 (апрель)</w:t>
      </w:r>
    </w:p>
    <w:p w:rsidR="00C64CE9" w:rsidRDefault="00C64CE9" w:rsidP="00C64CE9">
      <w:pPr>
        <w:pStyle w:val="RUSLAN"/>
        <w:jc w:val="center"/>
      </w:pPr>
    </w:p>
    <w:p w:rsidR="00C64CE9" w:rsidRDefault="00C64CE9">
      <w:r>
        <w:br w:type="page"/>
      </w:r>
    </w:p>
    <w:p w:rsidR="00F56B88" w:rsidRPr="00F56B88" w:rsidRDefault="00F56B88" w:rsidP="00F83D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список включены</w:t>
      </w:r>
      <w:r w:rsidR="00FF6BF4">
        <w:rPr>
          <w:rFonts w:ascii="Times New Roman" w:hAnsi="Times New Roman"/>
          <w:sz w:val="24"/>
          <w:szCs w:val="24"/>
        </w:rPr>
        <w:t xml:space="preserve"> книги и </w:t>
      </w:r>
      <w:r>
        <w:rPr>
          <w:rFonts w:ascii="Times New Roman" w:hAnsi="Times New Roman"/>
          <w:sz w:val="24"/>
          <w:szCs w:val="24"/>
        </w:rPr>
        <w:t>публикации из</w:t>
      </w:r>
      <w:r w:rsidRPr="00B442CA">
        <w:rPr>
          <w:rFonts w:ascii="Times New Roman" w:hAnsi="Times New Roman"/>
          <w:sz w:val="24"/>
          <w:szCs w:val="24"/>
        </w:rPr>
        <w:t xml:space="preserve"> ме</w:t>
      </w:r>
      <w:r>
        <w:rPr>
          <w:rFonts w:ascii="Times New Roman" w:hAnsi="Times New Roman"/>
          <w:sz w:val="24"/>
          <w:szCs w:val="24"/>
        </w:rPr>
        <w:t xml:space="preserve">дицинских периодических изданий за 2011 год. </w:t>
      </w:r>
    </w:p>
    <w:p w:rsidR="00F56B88" w:rsidRPr="00B442CA" w:rsidRDefault="00F56B88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>На исчерпывающую полноту список не претендует.</w:t>
      </w:r>
    </w:p>
    <w:p w:rsidR="00F56B88" w:rsidRPr="00B442CA" w:rsidRDefault="00F56B88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B88" w:rsidRPr="00F83D61" w:rsidRDefault="00F56B88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 xml:space="preserve">За дополнительными справками и консультациями обращаться в отдел «Гармония» </w:t>
      </w:r>
      <w:r>
        <w:rPr>
          <w:rFonts w:ascii="Times New Roman" w:hAnsi="Times New Roman"/>
          <w:sz w:val="24"/>
          <w:szCs w:val="24"/>
        </w:rPr>
        <w:t>М</w:t>
      </w:r>
      <w:r w:rsidR="00374AE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442CA">
        <w:rPr>
          <w:rFonts w:ascii="Times New Roman" w:hAnsi="Times New Roman"/>
          <w:sz w:val="24"/>
          <w:szCs w:val="24"/>
        </w:rPr>
        <w:t>ЦГБ по адресу:</w:t>
      </w:r>
      <w:r w:rsidRPr="008452CC"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>. Курчатова, 16, 3-й этаж, к. 33</w:t>
      </w:r>
      <w:r w:rsidR="00F83D61">
        <w:rPr>
          <w:rFonts w:ascii="Times New Roman" w:hAnsi="Times New Roman"/>
          <w:sz w:val="24"/>
          <w:szCs w:val="24"/>
        </w:rPr>
        <w:t>.</w:t>
      </w:r>
    </w:p>
    <w:p w:rsidR="00F56B88" w:rsidRPr="00B442CA" w:rsidRDefault="00F83D61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56B88" w:rsidRPr="00B442CA">
        <w:rPr>
          <w:rFonts w:ascii="Times New Roman" w:hAnsi="Times New Roman"/>
          <w:sz w:val="24"/>
          <w:szCs w:val="24"/>
        </w:rPr>
        <w:t>ел. 52-62-42</w:t>
      </w:r>
      <w:r>
        <w:rPr>
          <w:rFonts w:ascii="Times New Roman" w:hAnsi="Times New Roman"/>
          <w:sz w:val="24"/>
          <w:szCs w:val="24"/>
        </w:rPr>
        <w:t>.</w:t>
      </w:r>
    </w:p>
    <w:p w:rsidR="00F56B88" w:rsidRPr="00B442CA" w:rsidRDefault="00F56B88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B88" w:rsidRPr="00B442CA" w:rsidRDefault="00F56B88" w:rsidP="00F83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 xml:space="preserve">Составители: </w:t>
      </w:r>
      <w:r w:rsidR="00F83D61" w:rsidRPr="00B442CA">
        <w:rPr>
          <w:rFonts w:ascii="Times New Roman" w:hAnsi="Times New Roman"/>
          <w:sz w:val="24"/>
          <w:szCs w:val="24"/>
        </w:rPr>
        <w:t>Анисимова С. П.</w:t>
      </w:r>
      <w:r w:rsidR="00F83D61">
        <w:rPr>
          <w:rFonts w:ascii="Times New Roman" w:hAnsi="Times New Roman"/>
          <w:sz w:val="24"/>
          <w:szCs w:val="24"/>
        </w:rPr>
        <w:t xml:space="preserve">, </w:t>
      </w:r>
      <w:r w:rsidRPr="00B442CA">
        <w:rPr>
          <w:rFonts w:ascii="Times New Roman" w:hAnsi="Times New Roman"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2CA">
        <w:rPr>
          <w:rFonts w:ascii="Times New Roman" w:hAnsi="Times New Roman"/>
          <w:sz w:val="24"/>
          <w:szCs w:val="24"/>
        </w:rPr>
        <w:t xml:space="preserve">методист КБ № 81   </w:t>
      </w:r>
    </w:p>
    <w:p w:rsidR="00F56B88" w:rsidRPr="00B442CA" w:rsidRDefault="00F83D61" w:rsidP="00F83D61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442CA">
        <w:rPr>
          <w:rFonts w:ascii="Times New Roman" w:hAnsi="Times New Roman"/>
          <w:sz w:val="24"/>
          <w:szCs w:val="24"/>
        </w:rPr>
        <w:t>Аникина Е. С.</w:t>
      </w:r>
      <w:r>
        <w:rPr>
          <w:rFonts w:ascii="Times New Roman" w:hAnsi="Times New Roman"/>
          <w:sz w:val="24"/>
          <w:szCs w:val="24"/>
        </w:rPr>
        <w:t xml:space="preserve">, </w:t>
      </w:r>
      <w:r w:rsidR="00F56B88">
        <w:rPr>
          <w:rFonts w:ascii="Times New Roman" w:hAnsi="Times New Roman"/>
          <w:sz w:val="24"/>
          <w:szCs w:val="24"/>
        </w:rPr>
        <w:t>б</w:t>
      </w:r>
      <w:r w:rsidR="00F56B88" w:rsidRPr="00B442CA">
        <w:rPr>
          <w:rFonts w:ascii="Times New Roman" w:hAnsi="Times New Roman"/>
          <w:sz w:val="24"/>
          <w:szCs w:val="24"/>
        </w:rPr>
        <w:t>иб</w:t>
      </w:r>
      <w:r>
        <w:rPr>
          <w:rFonts w:ascii="Times New Roman" w:hAnsi="Times New Roman"/>
          <w:sz w:val="24"/>
          <w:szCs w:val="24"/>
        </w:rPr>
        <w:t>лиотекарь отдела «Гармония»</w:t>
      </w:r>
      <w:r w:rsidR="00F56B88" w:rsidRPr="00B442CA">
        <w:rPr>
          <w:rFonts w:ascii="Times New Roman" w:hAnsi="Times New Roman"/>
          <w:sz w:val="24"/>
          <w:szCs w:val="24"/>
        </w:rPr>
        <w:t xml:space="preserve"> </w:t>
      </w:r>
    </w:p>
    <w:p w:rsidR="00F56B88" w:rsidRDefault="00F56B88" w:rsidP="00F56B88">
      <w:pPr>
        <w:pStyle w:val="a3"/>
        <w:rPr>
          <w:rFonts w:ascii="Times New Roman" w:hAnsi="Times New Roman"/>
          <w:sz w:val="24"/>
          <w:szCs w:val="24"/>
        </w:rPr>
      </w:pPr>
    </w:p>
    <w:p w:rsidR="00F56B88" w:rsidRDefault="00F56B88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797AB9" w:rsidRDefault="00821093" w:rsidP="00F83D61">
      <w:pPr>
        <w:pStyle w:val="RUSLAN"/>
        <w:jc w:val="both"/>
        <w:rPr>
          <w:b/>
        </w:rPr>
      </w:pPr>
      <w:r w:rsidRPr="00821093">
        <w:lastRenderedPageBreak/>
        <w:t xml:space="preserve">       </w:t>
      </w:r>
      <w:r w:rsidR="00F83D61">
        <w:t xml:space="preserve">    </w:t>
      </w:r>
      <w:r w:rsidRPr="00821093">
        <w:t xml:space="preserve"> </w:t>
      </w:r>
      <w:r w:rsidR="001A3468" w:rsidRPr="001A3468">
        <w:rPr>
          <w:b/>
        </w:rPr>
        <w:t>Книги</w:t>
      </w:r>
      <w:r w:rsidR="001A3468">
        <w:rPr>
          <w:b/>
          <w:lang w:val="en-US"/>
        </w:rPr>
        <w:t>:</w:t>
      </w:r>
    </w:p>
    <w:p w:rsidR="00F83D61" w:rsidRPr="00F83D61" w:rsidRDefault="00F83D61" w:rsidP="00F83D61">
      <w:pPr>
        <w:pStyle w:val="RUSLAN"/>
        <w:jc w:val="both"/>
        <w:rPr>
          <w:b/>
        </w:rPr>
      </w:pPr>
    </w:p>
    <w:p w:rsidR="001A3468" w:rsidRPr="00F83D61" w:rsidRDefault="001A3468" w:rsidP="00F83D61">
      <w:pPr>
        <w:pStyle w:val="RUSLAN"/>
        <w:jc w:val="both"/>
      </w:pPr>
      <w:r w:rsidRPr="00F83D61">
        <w:t xml:space="preserve">            57.334.13я81        </w:t>
      </w:r>
    </w:p>
    <w:p w:rsidR="00821093" w:rsidRDefault="00821093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Детская гастроэнтерология: руководство для врачей/ под ред. Н. П. Шабалова. - М.: МЕДпресс-информ, 2011. - 735, [1] с. : ил.; 21 см</w:t>
      </w:r>
      <w:r>
        <w:t xml:space="preserve">  </w:t>
      </w:r>
      <w:r w:rsidRPr="0019196A">
        <w:t>Библиогр.: с. 717-722. - Алф. указ.: с. 723-735</w:t>
      </w:r>
      <w:r w:rsidR="00F83D61">
        <w:t>.</w:t>
      </w:r>
    </w:p>
    <w:p w:rsidR="001A3468" w:rsidRPr="00821093" w:rsidRDefault="001A3468" w:rsidP="00F83D61">
      <w:pPr>
        <w:pStyle w:val="RUSLAN"/>
        <w:ind w:left="709"/>
        <w:jc w:val="both"/>
      </w:pPr>
    </w:p>
    <w:p w:rsidR="001A3468" w:rsidRPr="001A3468" w:rsidRDefault="001A3468" w:rsidP="00F83D61">
      <w:pPr>
        <w:pStyle w:val="RUSLAN"/>
        <w:jc w:val="both"/>
        <w:rPr>
          <w:b/>
          <w:lang w:val="en-US"/>
        </w:rPr>
      </w:pPr>
      <w:r>
        <w:t xml:space="preserve">          </w:t>
      </w:r>
      <w:r w:rsidR="009E136C">
        <w:t xml:space="preserve">  </w:t>
      </w:r>
      <w:r w:rsidRPr="001A3468">
        <w:rPr>
          <w:b/>
        </w:rPr>
        <w:t>Периодика</w:t>
      </w:r>
      <w:r w:rsidRPr="001A3468">
        <w:rPr>
          <w:b/>
          <w:lang w:val="en-US"/>
        </w:rPr>
        <w:t>:</w:t>
      </w:r>
    </w:p>
    <w:p w:rsidR="00797AB9" w:rsidRP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Аминова, А. И.</w:t>
      </w:r>
      <w:r>
        <w:t xml:space="preserve"> </w:t>
      </w:r>
      <w:r w:rsidRPr="0019196A">
        <w:t xml:space="preserve"> Новые лекарства в лечении хронических гастродуоденитов у детей / А. И. Аминова // Медицин</w:t>
      </w:r>
      <w:r w:rsidR="001A3468">
        <w:t>ский вестник. - 2011. - 29 апр.</w:t>
      </w:r>
      <w:r w:rsidRPr="0019196A">
        <w:t xml:space="preserve"> - С. 11. – табл</w:t>
      </w:r>
      <w:r>
        <w:t>.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>Апостериорная ценность клинических и лабораторных проявлений синдрома Жильбера у детей / И. Н. Захарова [и др.] // Педиатрическая фармакология. - 2011. - Т. 8, № 4.</w:t>
      </w:r>
      <w:r w:rsidR="001A3468">
        <w:rPr>
          <w:rFonts w:ascii="Times New Roman" w:hAnsi="Times New Roman" w:cs="Times New Roman"/>
          <w:sz w:val="24"/>
          <w:szCs w:val="24"/>
        </w:rPr>
        <w:t xml:space="preserve"> - С. 101-104. - табл.</w:t>
      </w:r>
      <w:r w:rsidRPr="00821093">
        <w:rPr>
          <w:rFonts w:ascii="Times New Roman" w:hAnsi="Times New Roman" w:cs="Times New Roman"/>
          <w:sz w:val="24"/>
          <w:szCs w:val="24"/>
        </w:rPr>
        <w:t xml:space="preserve"> - Библиогр.: с. 104 (7 назв.)</w:t>
      </w:r>
    </w:p>
    <w:p w:rsidR="00EC45DC" w:rsidRDefault="00EC45DC" w:rsidP="00F83D61">
      <w:pPr>
        <w:pStyle w:val="RUSLAN"/>
        <w:numPr>
          <w:ilvl w:val="0"/>
          <w:numId w:val="1"/>
        </w:numPr>
        <w:jc w:val="both"/>
      </w:pPr>
      <w:r>
        <w:t>Артамонов, Рудольф.  Панкреонекроз у девочки 11 лет: клинический разбор / Р. Артамонов, Л. Глазунова, Г. Воронюк // Медицинская газета. - 2011. - 31 авг. - С. 9</w:t>
      </w:r>
      <w:r w:rsidR="00F83D61">
        <w:t>.</w:t>
      </w:r>
    </w:p>
    <w:p w:rsidR="00EC45DC" w:rsidRDefault="00EC45DC" w:rsidP="00F83D61">
      <w:pPr>
        <w:pStyle w:val="RUSLAN"/>
        <w:ind w:left="720"/>
        <w:jc w:val="both"/>
      </w:pPr>
    </w:p>
    <w:p w:rsidR="00796208" w:rsidRDefault="00796208" w:rsidP="00F83D61">
      <w:pPr>
        <w:pStyle w:val="RUSLAN"/>
        <w:numPr>
          <w:ilvl w:val="0"/>
          <w:numId w:val="1"/>
        </w:numPr>
        <w:jc w:val="both"/>
      </w:pPr>
      <w:r>
        <w:t>Багдасарян, Нунэ Геворковна.  Характеристика цитолитического синдрома при хроническом гепатите у детей / Н. Г. Багдасарян // Российский педиатрический журнал : двухмесячный научно-практический журнал. - 2011. - № 3. - С. 61-62</w:t>
      </w:r>
      <w:r w:rsidR="00F83D61">
        <w:t>.</w:t>
      </w:r>
    </w:p>
    <w:p w:rsidR="00796208" w:rsidRDefault="00796208" w:rsidP="00F83D61">
      <w:pPr>
        <w:pStyle w:val="RUSLAN"/>
        <w:ind w:left="720"/>
        <w:jc w:val="both"/>
      </w:pPr>
      <w:r>
        <w:t xml:space="preserve">    </w:t>
      </w: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Бельмер, С. В.</w:t>
      </w:r>
      <w:r>
        <w:t xml:space="preserve"> </w:t>
      </w:r>
      <w:r w:rsidRPr="0019196A">
        <w:t xml:space="preserve"> Неоднозначные ответы на простые вопросы о хроническом гастродуодените у детей / С. В. Бельмер, Т. В. Гасилина // Лечащий врач. - 2011. - № 8. - С. 57-59. - Библиогр.: с. 59 (19 назв.)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Бельмер, С. В.</w:t>
      </w:r>
      <w:r>
        <w:t xml:space="preserve"> </w:t>
      </w:r>
      <w:r w:rsidRPr="0019196A">
        <w:t xml:space="preserve"> Современное понимание функциональной диспепсии / С. В. Бельмер // Лечащий врач. - 2011. - № 6. - С. 30-35. - Библиогр.: с. 34-35</w:t>
      </w:r>
      <w:r w:rsidR="00F83D61">
        <w:t>.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Бельмер, Сергей Викторович.</w:t>
      </w:r>
      <w:r>
        <w:t xml:space="preserve"> </w:t>
      </w:r>
      <w:r w:rsidRPr="0019196A">
        <w:t xml:space="preserve"> Гастроэнтерология детская и взрослая: точка зрения педиатра / С. В. Бельмер // Российский вестник перинатологии и педиатрии. - 2011. - Т. 56, № 4. - С. 6-9. - Библиогр.: с. 9 (16 назв.)</w:t>
      </w:r>
    </w:p>
    <w:p w:rsidR="00797AB9" w:rsidRDefault="00797AB9" w:rsidP="00F83D61">
      <w:pPr>
        <w:pStyle w:val="RUSLAN"/>
        <w:ind w:left="709" w:firstLine="45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Беляева, Ирина Анатольевна.</w:t>
      </w:r>
      <w:r>
        <w:t xml:space="preserve"> </w:t>
      </w:r>
      <w:r w:rsidRPr="0019196A">
        <w:t xml:space="preserve"> Новые возможности комплексной терапии кишечных колик у грудных детей / И. А. Беляева, Г. В. Яцык, А. Н. Евдокимова // Педиатрия. - 2011. - </w:t>
      </w:r>
      <w:r w:rsidR="001A3468">
        <w:t>Т. 90, № 2. - С. 79-82. - табл.</w:t>
      </w:r>
      <w:r w:rsidRPr="0019196A">
        <w:t xml:space="preserve"> - Библиогр.: с. 82 (5 назв.)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Блат, С. Ф.</w:t>
      </w:r>
      <w:r>
        <w:t xml:space="preserve"> </w:t>
      </w:r>
      <w:r w:rsidRPr="0019196A">
        <w:t xml:space="preserve"> Микробиоценоз кишечника и иммунитет / С. Ф. Блат, А. И. Хавкин // Российский вестник перинатологии и педиатрии. - 2011. - Т. 56, № </w:t>
      </w:r>
      <w:r w:rsidR="001A3468">
        <w:t>1. - С. 66-72</w:t>
      </w:r>
      <w:r w:rsidR="00F83D61">
        <w:t>.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Ботвиньев, Олег.</w:t>
      </w:r>
      <w:r>
        <w:t xml:space="preserve"> </w:t>
      </w:r>
      <w:r w:rsidRPr="0019196A">
        <w:t xml:space="preserve"> Болезнь Гиршспрунга у детей / О. Ботвиньев, А. Еремеева // Медицинская газета</w:t>
      </w:r>
      <w:r>
        <w:t>. - 2011. - 6 мая. - С. 8-9</w:t>
      </w:r>
      <w:r w:rsidR="00F83D61">
        <w:t>.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Булатов, В. П.</w:t>
      </w:r>
      <w:r>
        <w:t xml:space="preserve"> </w:t>
      </w:r>
      <w:r w:rsidRPr="0019196A">
        <w:t xml:space="preserve"> Разработка неинвазивных методов ранней диагностики гастродуоденальной патологии у детей / В. П. Булатов, А. В. Иванов, И. В. Жернакова // Здравоохранение Российской Федераци</w:t>
      </w:r>
      <w:r w:rsidR="001A3468">
        <w:t>и. - 2011. - № 6. - С. 45-48</w:t>
      </w:r>
      <w:r w:rsidR="00F83D61">
        <w:t>.</w:t>
      </w:r>
    </w:p>
    <w:p w:rsidR="00797AB9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Григорьев, К. И.</w:t>
      </w:r>
      <w:r>
        <w:t xml:space="preserve"> </w:t>
      </w:r>
      <w:r w:rsidRPr="0019196A">
        <w:t xml:space="preserve"> Синдром младенческих кишечных колик: диагностика, лечение, уход / К. И. Григорьев // Медицинская сестра. - 2</w:t>
      </w:r>
      <w:r w:rsidR="001A3468">
        <w:t>011. - № 8. - С. 15-20. - схем.</w:t>
      </w:r>
    </w:p>
    <w:p w:rsidR="00797AB9" w:rsidRDefault="00797AB9" w:rsidP="00F83D61">
      <w:pPr>
        <w:pStyle w:val="RUSLAN"/>
        <w:ind w:left="709"/>
        <w:jc w:val="both"/>
      </w:pPr>
    </w:p>
    <w:p w:rsidR="00EC18CB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lastRenderedPageBreak/>
        <w:t>Денисов, М. Ю.</w:t>
      </w:r>
      <w:r>
        <w:t xml:space="preserve"> </w:t>
      </w:r>
      <w:r w:rsidRPr="0019196A">
        <w:t xml:space="preserve"> Дисбиотические нарушения кишечника у детей / М. Ю. Денисов // Педиатрическая фармакология. - 2011. - Т. 8, № 5. - С. 54-60. </w:t>
      </w:r>
      <w:r w:rsidR="001A3468">
        <w:t>–</w:t>
      </w:r>
      <w:r w:rsidRPr="0019196A">
        <w:t xml:space="preserve"> табл</w:t>
      </w:r>
      <w:r w:rsidR="001A3468">
        <w:t>.</w:t>
      </w:r>
    </w:p>
    <w:p w:rsidR="00EC18CB" w:rsidRDefault="00EC18CB" w:rsidP="00F83D61">
      <w:pPr>
        <w:pStyle w:val="RUSLAN"/>
        <w:ind w:left="709"/>
        <w:jc w:val="both"/>
      </w:pPr>
    </w:p>
    <w:p w:rsidR="00796208" w:rsidRDefault="00796208" w:rsidP="00F83D61">
      <w:pPr>
        <w:pStyle w:val="RUSLAN"/>
        <w:numPr>
          <w:ilvl w:val="0"/>
          <w:numId w:val="1"/>
        </w:numPr>
        <w:jc w:val="both"/>
      </w:pPr>
      <w:r>
        <w:t xml:space="preserve">Ермоленко, Н.  Опыт применения урсодеоксихолевой кислоты при холестерозе желчного пузыря у детей / Н. Ермоленко, Л. Харитонова, Л. Якимова // Врач : ежемесячный научно-практический и публицистический журнал. - 2011. - № 12. - С. 69-72. - табл.,схем., граф.. - Библиогр.: с. 72 (8 назв.)    </w:t>
      </w:r>
    </w:p>
    <w:p w:rsidR="00796208" w:rsidRDefault="00796208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Запрудников, Анатолий Михайлович.</w:t>
      </w:r>
      <w:r>
        <w:t xml:space="preserve"> </w:t>
      </w:r>
      <w:r w:rsidRPr="0019196A">
        <w:t xml:space="preserve"> Современные особенности подростковой гастроэнтерологии / А. М. Запрудников, К. И. Григорьев // Педиатрия. - 2011. - Т. 90</w:t>
      </w:r>
      <w:r w:rsidR="001A3468">
        <w:t>, № 2. - С. 6-13. - рис., табл.</w:t>
      </w:r>
      <w:r w:rsidRPr="0019196A">
        <w:t xml:space="preserve"> - Библиогр.: с. 13 (10 назв.)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>Клинико-морфологические особенности язвенной болезни двенадцатиперстной кишки у детей / Ю. А. Лысиков [и др.] // Педиатрия. - 2011. - Т. 90,</w:t>
      </w:r>
      <w:r w:rsidR="001A3468">
        <w:rPr>
          <w:rFonts w:ascii="Times New Roman" w:hAnsi="Times New Roman" w:cs="Times New Roman"/>
          <w:sz w:val="24"/>
          <w:szCs w:val="24"/>
        </w:rPr>
        <w:t xml:space="preserve"> № 2. - С. 38-42</w:t>
      </w:r>
      <w:r w:rsidR="00F83D61">
        <w:rPr>
          <w:rFonts w:ascii="Times New Roman" w:hAnsi="Times New Roman" w:cs="Times New Roman"/>
          <w:sz w:val="24"/>
          <w:szCs w:val="24"/>
        </w:rPr>
        <w:t>.</w:t>
      </w:r>
    </w:p>
    <w:p w:rsidR="001A3468" w:rsidRPr="001A3468" w:rsidRDefault="001A3468" w:rsidP="00F83D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B9" w:rsidRPr="00821093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>Лечение язвенной болезни у детей / Л. Н. Цветкова [и др.] // Медицинская сестра. - 2</w:t>
      </w:r>
      <w:r w:rsidR="001A3468">
        <w:rPr>
          <w:rFonts w:ascii="Times New Roman" w:hAnsi="Times New Roman" w:cs="Times New Roman"/>
          <w:sz w:val="24"/>
          <w:szCs w:val="24"/>
        </w:rPr>
        <w:t>011. - № 8. - С. 10-15. - табл.</w:t>
      </w:r>
      <w:r w:rsidRPr="00821093">
        <w:rPr>
          <w:rFonts w:ascii="Times New Roman" w:hAnsi="Times New Roman" w:cs="Times New Roman"/>
          <w:sz w:val="24"/>
          <w:szCs w:val="24"/>
        </w:rPr>
        <w:t xml:space="preserve"> - Библиогр.: с. 14-15 (10 назв.)</w:t>
      </w: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Маланичева, Татьяна Геннадьевна.</w:t>
      </w:r>
      <w:r>
        <w:t xml:space="preserve"> </w:t>
      </w:r>
      <w:r w:rsidRPr="0019196A">
        <w:t xml:space="preserve"> Эфективность диетотерапии у детей с хроническими заболеваниями желудочно-кишечного тракта / Т. Г. Маланичева, Э. Н. Адельшина, С. Н. Денисова // Российский вестник перинатологии и педиатрии. - 2011. - Т. 56, № 5. - С. 105-108. - Библиогр.: с. 108 (7 назв.)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Николаева, Ирина Венидиктовна.</w:t>
      </w:r>
      <w:r>
        <w:t xml:space="preserve"> </w:t>
      </w:r>
      <w:r w:rsidRPr="0019196A">
        <w:t xml:space="preserve"> Формирование кишечной микрофлоры ребенка и факторы, влияющие на этот процесс / И. Н. Николаева // Детские инфекции. - 2011. - Т. 10, № 3. - С. 39-42. - Библиогр.: с. 41-42 (45 назв.)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821093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 xml:space="preserve">Особенности нервной системы у детей с синдромом раздраженного кишечника / О. К. Ботвиньев [и др.] // Российский журнал гастроэнтерологии, гепатологии, колопроктологии. - 2011. - Т. 21, № 6. - С. 19-22. - </w:t>
      </w:r>
      <w:r w:rsidR="001A3468">
        <w:rPr>
          <w:rFonts w:ascii="Times New Roman" w:hAnsi="Times New Roman" w:cs="Times New Roman"/>
          <w:sz w:val="24"/>
          <w:szCs w:val="24"/>
        </w:rPr>
        <w:t>рис., табл. - Библиогр.: с. 22</w:t>
      </w:r>
      <w:r w:rsidR="00F83D61">
        <w:rPr>
          <w:rFonts w:ascii="Times New Roman" w:hAnsi="Times New Roman" w:cs="Times New Roman"/>
          <w:sz w:val="24"/>
          <w:szCs w:val="24"/>
        </w:rPr>
        <w:t>.</w:t>
      </w: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Полещук, Любовь Александровна.</w:t>
      </w:r>
      <w:r>
        <w:t xml:space="preserve"> </w:t>
      </w:r>
      <w:r w:rsidRPr="0019196A">
        <w:t xml:space="preserve"> Высокотехнологичные методы в диагностике заболеваний поджелудочной железы у детей / Л. А. Полещук // Российский вестник перинатологии и педиатрии. - 2011. - Т. 56, № 6. - С. 131-139. </w:t>
      </w:r>
      <w:r w:rsidR="001A3468">
        <w:t>–</w:t>
      </w:r>
      <w:r w:rsidRPr="0019196A">
        <w:t xml:space="preserve"> табл</w:t>
      </w:r>
      <w:r w:rsidR="001A3468">
        <w:t>.</w:t>
      </w:r>
    </w:p>
    <w:p w:rsidR="001A3468" w:rsidRPr="001A3468" w:rsidRDefault="001A3468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Рябчук, Ф. Н.</w:t>
      </w:r>
      <w:r>
        <w:t xml:space="preserve"> </w:t>
      </w:r>
      <w:r w:rsidRPr="0019196A">
        <w:t xml:space="preserve"> Чувствительность микробиоты кишечника к бактериофагам и пробиотикам у детей с заболеваниями органов пищеварения / Ф. Н. Рябчук, М. А. Суворова // Лечащий врач. - 2011. - № 6. - С. 21-23. - Библиогр.: с. 23 (11 назв.)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Сичинава, И.</w:t>
      </w:r>
      <w:r>
        <w:t xml:space="preserve"> </w:t>
      </w:r>
      <w:r w:rsidRPr="0019196A">
        <w:t xml:space="preserve"> Лечение антибиотикоассоциированной диспепсии у детей с гастродуоденитами / И. Сичинава, А. Горелов, Е. Каннер // Врач. - 2011. - № 2. - С. 28-31. - Библиогр.: с. 31 (12 назв.)</w:t>
      </w:r>
    </w:p>
    <w:p w:rsidR="00797AB9" w:rsidRDefault="00797AB9" w:rsidP="00F83D61">
      <w:pPr>
        <w:pStyle w:val="RUSLAN"/>
        <w:ind w:left="709" w:firstLine="45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Смирнова, Галина Ивановна.</w:t>
      </w:r>
      <w:r>
        <w:t xml:space="preserve"> </w:t>
      </w:r>
      <w:r w:rsidRPr="0019196A">
        <w:t xml:space="preserve"> Синдром раздраженного кишечника у детей: особенности диагностики и лечения / Г. И. Смирнова, В. Б. Ляликова // Российский педиатрический журнал. - 2011. - № 6. - С. 27-32. - Библиогр.: с. 32 (22 назв.)</w:t>
      </w:r>
    </w:p>
    <w:p w:rsidR="00D12F0D" w:rsidRDefault="00D12F0D" w:rsidP="00F83D61">
      <w:pPr>
        <w:pStyle w:val="a3"/>
        <w:jc w:val="both"/>
      </w:pPr>
    </w:p>
    <w:p w:rsidR="00D12F0D" w:rsidRDefault="00D12F0D" w:rsidP="00F83D61">
      <w:pPr>
        <w:pStyle w:val="RUSLAN"/>
        <w:numPr>
          <w:ilvl w:val="0"/>
          <w:numId w:val="1"/>
        </w:numPr>
        <w:jc w:val="both"/>
      </w:pPr>
      <w:r>
        <w:t xml:space="preserve">Состояние поджелудочной железы при метаболическом синдроме у детей / Е. И. Алешина [и др.] // Лечащий врач- 2011. - № 7. - С. 71-73. - табл. - Библиогр.: с. 73 (19 назв.)    </w:t>
      </w:r>
    </w:p>
    <w:p w:rsidR="00796208" w:rsidRDefault="00796208" w:rsidP="00F83D61">
      <w:pPr>
        <w:pStyle w:val="RUSLAN"/>
        <w:numPr>
          <w:ilvl w:val="0"/>
          <w:numId w:val="1"/>
        </w:numPr>
        <w:jc w:val="both"/>
      </w:pPr>
      <w:r>
        <w:lastRenderedPageBreak/>
        <w:t xml:space="preserve">Состояние печени и желчевыводящих путей при целиакии у детей / С. В. Бельмер [и др.] // Лечащий врач. - 2011. - № 2. - С. 69-73. - Библиогр.: с. 72 -73 (47 назв.) </w:t>
      </w:r>
    </w:p>
    <w:p w:rsidR="00797AB9" w:rsidRDefault="00797AB9" w:rsidP="00F83D61">
      <w:pPr>
        <w:pStyle w:val="RUSLAN"/>
        <w:ind w:left="709" w:firstLine="45"/>
        <w:jc w:val="both"/>
      </w:pPr>
    </w:p>
    <w:p w:rsidR="00797AB9" w:rsidRPr="00821093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>Становление и динамика кишечной микробиоты в младенчестве: факторы влияния и риски нарушений / Е. М. Булатова [и др.] // Педиатрия. - 2011. - Т. 90</w:t>
      </w:r>
      <w:r w:rsidR="001A3468">
        <w:rPr>
          <w:rFonts w:ascii="Times New Roman" w:hAnsi="Times New Roman" w:cs="Times New Roman"/>
          <w:sz w:val="24"/>
          <w:szCs w:val="24"/>
        </w:rPr>
        <w:t>, № 5. - 112-118. - рис., табл.</w:t>
      </w:r>
      <w:r w:rsidRPr="00821093">
        <w:rPr>
          <w:rFonts w:ascii="Times New Roman" w:hAnsi="Times New Roman" w:cs="Times New Roman"/>
          <w:sz w:val="24"/>
          <w:szCs w:val="24"/>
        </w:rPr>
        <w:t xml:space="preserve"> - Библиогр.: с. 118 (10 назв.)</w:t>
      </w: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Тарасова, Лариса Анатольевна.</w:t>
      </w:r>
      <w:r>
        <w:t xml:space="preserve"> </w:t>
      </w:r>
      <w:r w:rsidRPr="0019196A">
        <w:t xml:space="preserve"> Опыт коррекции нарушения баланса микробиоты кишечника у младенцев на фоне вторичной лактазной недостаточности / Л. А. Тарасова, В. Н. Данилова, Л. Н. Воронина // Педиатрическая фармакология. - 2011. - </w:t>
      </w:r>
      <w:r w:rsidR="001A3468">
        <w:t>Т. 8, № 4. - С. 122-124. - рис.</w:t>
      </w:r>
      <w:r w:rsidRPr="0019196A">
        <w:t xml:space="preserve"> - Библиогр.: с. 124 (7 назв.)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Феклисова, Л. В.</w:t>
      </w:r>
      <w:r>
        <w:t xml:space="preserve"> </w:t>
      </w:r>
      <w:r w:rsidRPr="0019196A">
        <w:t xml:space="preserve"> Применение новых синбиотиков в педиатрической практике / Л. В. Феклисова // Лечащий врач. - 2011. - № 9. - С. 76-78. - Библиогр.: с. 78</w:t>
      </w:r>
      <w:r w:rsidR="00F83D61">
        <w:t>.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093">
        <w:rPr>
          <w:rFonts w:ascii="Times New Roman" w:hAnsi="Times New Roman" w:cs="Times New Roman"/>
          <w:sz w:val="24"/>
          <w:szCs w:val="24"/>
        </w:rPr>
        <w:t>Физические факторы в комплексном лечении хронических запоров у детей / М. А. Хан [и др.] // Педиатрия  - 2011. - Т. 90, № 2. - С. 96-98. - Библиогр.: с. 98 (20 назв.)</w:t>
      </w: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Хавкин, А. И.</w:t>
      </w:r>
      <w:r>
        <w:t xml:space="preserve"> </w:t>
      </w:r>
      <w:r w:rsidRPr="0019196A">
        <w:t xml:space="preserve"> Комплексная терапия запоров у детей / А. И. Хавкин, М. Л. Бабаян // Российский вес</w:t>
      </w:r>
      <w:r>
        <w:t>тник перинатологии и педиатрии.</w:t>
      </w:r>
      <w:r w:rsidRPr="0019196A">
        <w:t xml:space="preserve"> - 20</w:t>
      </w:r>
      <w:r w:rsidR="001A3468">
        <w:t>11. - Т. 56, № 1. - С. 62-65</w:t>
      </w:r>
      <w:r w:rsidR="00F83D61">
        <w:t>.</w:t>
      </w:r>
    </w:p>
    <w:p w:rsidR="008806A9" w:rsidRDefault="008806A9" w:rsidP="00F83D61">
      <w:pPr>
        <w:pStyle w:val="RUSLAN"/>
        <w:ind w:left="709"/>
        <w:jc w:val="both"/>
      </w:pPr>
    </w:p>
    <w:p w:rsidR="008806A9" w:rsidRDefault="008806A9" w:rsidP="00F83D61">
      <w:pPr>
        <w:pStyle w:val="RUSLAN"/>
        <w:numPr>
          <w:ilvl w:val="0"/>
          <w:numId w:val="1"/>
        </w:numPr>
        <w:jc w:val="both"/>
      </w:pPr>
      <w:r>
        <w:t>Харитонова, Л. А.  Холестероз желчного пузыря у детей - новая педиатрическая проблема / Л. А. Харитонова, Т. М. Юдина // Медицинский вестник. - 2011. - 29 апр. - С. 16</w:t>
      </w:r>
      <w:r w:rsidR="00F83D61">
        <w:t>.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Щербаков, П. Л.</w:t>
      </w:r>
      <w:r>
        <w:t xml:space="preserve"> </w:t>
      </w:r>
      <w:r w:rsidRPr="0019196A">
        <w:t xml:space="preserve"> Ведение хеликобактерной инфекции у детей (научно обоснованные рекомендации ESPGHAN и NASPGHAN 2010 года) / П. Л. Щербаков, А. П. Щербаков // Лечащий врач. - 2011</w:t>
      </w:r>
      <w:r w:rsidR="001A3468">
        <w:t>. - № 6. - С. 46-58. - табл.</w:t>
      </w: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Щербаков, П. Л.</w:t>
      </w:r>
      <w:r>
        <w:t xml:space="preserve"> </w:t>
      </w:r>
      <w:r w:rsidRPr="0019196A">
        <w:t xml:space="preserve"> Панкреатическая недостаточность у детей / П. Л. Щербаков, А. С. Потапов // Лечащий врач. - 2</w:t>
      </w:r>
      <w:r w:rsidR="001A3468">
        <w:t>011. - № 8. - С. 46-51. - табл.</w:t>
      </w:r>
      <w:r w:rsidRPr="0019196A">
        <w:t xml:space="preserve"> - Библиогр.: с. 51 (8 назв.)</w:t>
      </w:r>
    </w:p>
    <w:p w:rsidR="00797AB9" w:rsidRPr="0019196A" w:rsidRDefault="00797AB9" w:rsidP="00F83D61">
      <w:pPr>
        <w:pStyle w:val="RUSLAN"/>
        <w:ind w:left="709" w:firstLine="225"/>
        <w:jc w:val="both"/>
      </w:pPr>
    </w:p>
    <w:p w:rsidR="00797AB9" w:rsidRDefault="00797AB9" w:rsidP="00F83D61">
      <w:pPr>
        <w:pStyle w:val="RUSLAN"/>
        <w:numPr>
          <w:ilvl w:val="0"/>
          <w:numId w:val="1"/>
        </w:numPr>
        <w:ind w:left="709"/>
        <w:jc w:val="both"/>
      </w:pPr>
      <w:r w:rsidRPr="0019196A">
        <w:t>Эрдес, С. И.</w:t>
      </w:r>
      <w:r>
        <w:t xml:space="preserve"> </w:t>
      </w:r>
      <w:r w:rsidRPr="0019196A">
        <w:t xml:space="preserve"> Вторичная панкреатическая недостаточность в педиатрической практике / С. И. Эрдес // Медицинский вестник</w:t>
      </w:r>
      <w:r w:rsidR="001A3468">
        <w:t>. - 2011. - 29 апр.</w:t>
      </w:r>
      <w:r w:rsidRPr="0019196A">
        <w:t xml:space="preserve"> - С. 13. – табл</w:t>
      </w:r>
      <w:r>
        <w:t>.</w:t>
      </w:r>
    </w:p>
    <w:p w:rsidR="001A3468" w:rsidRDefault="001A3468" w:rsidP="00F83D61">
      <w:pPr>
        <w:pStyle w:val="a3"/>
        <w:jc w:val="both"/>
      </w:pPr>
    </w:p>
    <w:p w:rsidR="001A3468" w:rsidRPr="001A3468" w:rsidRDefault="001A3468" w:rsidP="00F83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3468">
        <w:rPr>
          <w:rFonts w:ascii="Times New Roman" w:hAnsi="Times New Roman" w:cs="Times New Roman"/>
          <w:sz w:val="24"/>
          <w:szCs w:val="24"/>
        </w:rPr>
        <w:t>Эффективность осмотического слабительного полиэтиленгликоля 4000 в лечении                                запоров у детей / С. И. Эрдес [и др.] // Российский журнал гастроэнтерологии, гепатологии, колопроктологии. - 2011. - Т. 21, № 6. - С. 23-32. - рис., табл.</w:t>
      </w:r>
    </w:p>
    <w:p w:rsidR="001A3468" w:rsidRPr="001A3468" w:rsidRDefault="001A3468" w:rsidP="00F83D61">
      <w:pPr>
        <w:pStyle w:val="RUSLAN"/>
        <w:ind w:left="709"/>
        <w:jc w:val="both"/>
      </w:pPr>
    </w:p>
    <w:p w:rsidR="00797AB9" w:rsidRPr="001A3468" w:rsidRDefault="00797AB9" w:rsidP="00F83D61">
      <w:pPr>
        <w:pStyle w:val="RUSLAN"/>
        <w:ind w:left="709"/>
        <w:jc w:val="both"/>
      </w:pPr>
    </w:p>
    <w:p w:rsidR="00797AB9" w:rsidRPr="00821093" w:rsidRDefault="001A3468" w:rsidP="008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7AB9" w:rsidRPr="00821093" w:rsidSect="00F56B8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09" w:rsidRDefault="00E54809" w:rsidP="009E136C">
      <w:pPr>
        <w:spacing w:after="0" w:line="240" w:lineRule="auto"/>
      </w:pPr>
      <w:r>
        <w:separator/>
      </w:r>
    </w:p>
  </w:endnote>
  <w:endnote w:type="continuationSeparator" w:id="0">
    <w:p w:rsidR="00E54809" w:rsidRDefault="00E54809" w:rsidP="009E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07"/>
      <w:docPartObj>
        <w:docPartGallery w:val="Page Numbers (Bottom of Page)"/>
        <w:docPartUnique/>
      </w:docPartObj>
    </w:sdtPr>
    <w:sdtContent>
      <w:p w:rsidR="009E136C" w:rsidRDefault="00F4487A">
        <w:pPr>
          <w:pStyle w:val="aa"/>
          <w:jc w:val="right"/>
        </w:pPr>
        <w:fldSimple w:instr=" PAGE   \* MERGEFORMAT ">
          <w:r w:rsidR="00F83D61">
            <w:rPr>
              <w:noProof/>
            </w:rPr>
            <w:t>2</w:t>
          </w:r>
        </w:fldSimple>
      </w:p>
    </w:sdtContent>
  </w:sdt>
  <w:p w:rsidR="009E136C" w:rsidRDefault="009E13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09" w:rsidRDefault="00E54809" w:rsidP="009E136C">
      <w:pPr>
        <w:spacing w:after="0" w:line="240" w:lineRule="auto"/>
      </w:pPr>
      <w:r>
        <w:separator/>
      </w:r>
    </w:p>
  </w:footnote>
  <w:footnote w:type="continuationSeparator" w:id="0">
    <w:p w:rsidR="00E54809" w:rsidRDefault="00E54809" w:rsidP="009E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279"/>
    <w:multiLevelType w:val="hybridMultilevel"/>
    <w:tmpl w:val="D54416C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89D59C1"/>
    <w:multiLevelType w:val="hybridMultilevel"/>
    <w:tmpl w:val="FD68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2A1"/>
    <w:rsid w:val="000F252F"/>
    <w:rsid w:val="00107F91"/>
    <w:rsid w:val="00182581"/>
    <w:rsid w:val="0019196A"/>
    <w:rsid w:val="001A3468"/>
    <w:rsid w:val="0020500E"/>
    <w:rsid w:val="00227CDF"/>
    <w:rsid w:val="00233D63"/>
    <w:rsid w:val="00374AE9"/>
    <w:rsid w:val="00432F58"/>
    <w:rsid w:val="00444F3E"/>
    <w:rsid w:val="004A77C0"/>
    <w:rsid w:val="004D794A"/>
    <w:rsid w:val="005668EF"/>
    <w:rsid w:val="0061392D"/>
    <w:rsid w:val="006529CD"/>
    <w:rsid w:val="006763E6"/>
    <w:rsid w:val="00683599"/>
    <w:rsid w:val="00697D7F"/>
    <w:rsid w:val="006B4075"/>
    <w:rsid w:val="00796208"/>
    <w:rsid w:val="00797AB9"/>
    <w:rsid w:val="00821093"/>
    <w:rsid w:val="0082779A"/>
    <w:rsid w:val="00842FFF"/>
    <w:rsid w:val="008806A9"/>
    <w:rsid w:val="008A6732"/>
    <w:rsid w:val="00903949"/>
    <w:rsid w:val="009E136C"/>
    <w:rsid w:val="00A404A5"/>
    <w:rsid w:val="00B47F7F"/>
    <w:rsid w:val="00B874C9"/>
    <w:rsid w:val="00B903F7"/>
    <w:rsid w:val="00B94E84"/>
    <w:rsid w:val="00C639B1"/>
    <w:rsid w:val="00C64CE9"/>
    <w:rsid w:val="00CF4F14"/>
    <w:rsid w:val="00D12F0D"/>
    <w:rsid w:val="00DC092F"/>
    <w:rsid w:val="00DE53B1"/>
    <w:rsid w:val="00E54809"/>
    <w:rsid w:val="00E76978"/>
    <w:rsid w:val="00EC18CB"/>
    <w:rsid w:val="00EC45DC"/>
    <w:rsid w:val="00EC7BC4"/>
    <w:rsid w:val="00F34F59"/>
    <w:rsid w:val="00F412A1"/>
    <w:rsid w:val="00F4487A"/>
    <w:rsid w:val="00F56B88"/>
    <w:rsid w:val="00F83D61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SLAN">
    <w:name w:val="RUSLAN"/>
    <w:basedOn w:val="a"/>
    <w:rsid w:val="00F412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a"/>
    <w:rsid w:val="00F412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21093"/>
    <w:pPr>
      <w:ind w:left="720"/>
      <w:contextualSpacing/>
    </w:pPr>
  </w:style>
  <w:style w:type="paragraph" w:styleId="a4">
    <w:name w:val="No Spacing"/>
    <w:link w:val="a5"/>
    <w:uiPriority w:val="1"/>
    <w:qFormat/>
    <w:rsid w:val="00F56B88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56B88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5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B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E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136C"/>
  </w:style>
  <w:style w:type="paragraph" w:styleId="aa">
    <w:name w:val="footer"/>
    <w:basedOn w:val="a"/>
    <w:link w:val="ab"/>
    <w:uiPriority w:val="99"/>
    <w:unhideWhenUsed/>
    <w:rsid w:val="009E1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Северск – 2012 (апрель)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Детская гастроэнтерология</vt:lpstr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гастроэнтерология</dc:title>
  <dc:subject>Информационный список</dc:subject>
  <dc:creator>med</dc:creator>
  <cp:keywords/>
  <dc:description/>
  <cp:lastModifiedBy>Технолог</cp:lastModifiedBy>
  <cp:revision>24</cp:revision>
  <dcterms:created xsi:type="dcterms:W3CDTF">2012-04-13T07:56:00Z</dcterms:created>
  <dcterms:modified xsi:type="dcterms:W3CDTF">2012-04-25T04:10:00Z</dcterms:modified>
</cp:coreProperties>
</file>